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DC38" w14:textId="7B0E25AD" w:rsidR="00DA6208" w:rsidRDefault="00DA6208" w:rsidP="00DA6208">
      <w:pPr>
        <w:spacing w:after="300" w:line="288" w:lineRule="atLeast"/>
        <w:jc w:val="center"/>
        <w:rPr>
          <w:b/>
          <w:bCs/>
          <w:kern w:val="36"/>
          <w:lang w:eastAsia="en-GB"/>
        </w:rPr>
      </w:pPr>
      <w:r w:rsidRPr="00DA6208">
        <w:rPr>
          <w:b/>
          <w:bCs/>
          <w:sz w:val="28"/>
          <w:szCs w:val="28"/>
        </w:rPr>
        <w:t>Advertising Feature</w:t>
      </w:r>
      <w:r>
        <w:rPr>
          <w:b/>
          <w:bCs/>
        </w:rPr>
        <w:t xml:space="preserve"> </w:t>
      </w:r>
    </w:p>
    <w:p w14:paraId="0D35C78F" w14:textId="5A95066C" w:rsidR="00DA6208" w:rsidRPr="00DA6208" w:rsidRDefault="00DA6208" w:rsidP="00DA6208">
      <w:pPr>
        <w:spacing w:before="300" w:after="75" w:line="312" w:lineRule="atLeast"/>
        <w:jc w:val="center"/>
        <w:rPr>
          <w:rFonts w:eastAsiaTheme="minorEastAsia"/>
          <w:b/>
          <w:bCs/>
          <w:i/>
          <w:iCs/>
          <w:color w:val="000000" w:themeColor="text1"/>
          <w:sz w:val="36"/>
          <w:szCs w:val="36"/>
        </w:rPr>
      </w:pPr>
      <w:r>
        <w:rPr>
          <w:rFonts w:eastAsiaTheme="minorEastAsia"/>
          <w:b/>
          <w:bCs/>
          <w:i/>
          <w:iCs/>
          <w:color w:val="000000" w:themeColor="text1"/>
          <w:sz w:val="36"/>
          <w:szCs w:val="36"/>
        </w:rPr>
        <w:t>How to fry food, guilt free</w:t>
      </w:r>
    </w:p>
    <w:p w14:paraId="163C645D" w14:textId="222435E0" w:rsidR="00DA6208" w:rsidRDefault="00DA6208" w:rsidP="00DA6208">
      <w:pPr>
        <w:spacing w:before="300" w:after="75" w:line="312" w:lineRule="atLeast"/>
        <w:rPr>
          <w:rFonts w:eastAsiaTheme="minorEastAsia"/>
        </w:rPr>
      </w:pPr>
      <w:r>
        <w:rPr>
          <w:rFonts w:eastAsiaTheme="minorEastAsia"/>
        </w:rPr>
        <w:t xml:space="preserve">We cannot escape celebrities promoting healthy eating, whenever we scroll on social media. Yet, according to </w:t>
      </w:r>
      <w:hyperlink r:id="rId5" w:history="1">
        <w:r>
          <w:rPr>
            <w:rStyle w:val="Hyperlink"/>
            <w:rFonts w:eastAsiaTheme="minorEastAsia"/>
          </w:rPr>
          <w:t>government research,</w:t>
        </w:r>
      </w:hyperlink>
      <w:r>
        <w:rPr>
          <w:rFonts w:eastAsiaTheme="minorEastAsia"/>
        </w:rPr>
        <w:t xml:space="preserve"> adult and child obesity is far from dissipating in the UK. The consumer obsession with personalities who chronicle their eating habits can be inspiring. However, what about the odd treat? Those days when a ‘no cook protein ball’, resembling a raw falafel, will not replace the profound joy of a bowl of warm chips doused in salt and vinegar?</w:t>
      </w:r>
    </w:p>
    <w:p w14:paraId="11036232" w14:textId="59FCB9F6" w:rsidR="00DA6208" w:rsidRDefault="00DA6208" w:rsidP="00DA6208">
      <w:pPr>
        <w:spacing w:before="300" w:after="75" w:line="312" w:lineRule="atLeast"/>
        <w:rPr>
          <w:rFonts w:eastAsiaTheme="minorEastAsia"/>
          <w:color w:val="000000" w:themeColor="text1"/>
          <w:lang w:eastAsia="en-GB"/>
        </w:rPr>
      </w:pPr>
      <w:r>
        <w:rPr>
          <w:rFonts w:eastAsiaTheme="minorEastAsia"/>
          <w:color w:val="000000" w:themeColor="text1"/>
          <w:lang w:eastAsia="en-GB"/>
        </w:rPr>
        <w:t xml:space="preserve">Affordable air fryers are transforming eating habits. Busy households can cook their favourite meals quickly, without adding any oil; guilt free chips are finally possible, and they are delectable. From golden roast potatoes to a whole chicken, there are few things you cannot cook when you have the </w:t>
      </w:r>
      <w:hyperlink r:id="rId6" w:history="1">
        <w:r>
          <w:rPr>
            <w:rStyle w:val="Hyperlink"/>
            <w:rFonts w:eastAsiaTheme="minorEastAsia"/>
            <w:lang w:eastAsia="en-GB"/>
          </w:rPr>
          <w:t>Ninja Air Fryer MAX AF10UK</w:t>
        </w:r>
      </w:hyperlink>
      <w:r>
        <w:rPr>
          <w:rFonts w:eastAsiaTheme="minorEastAsia"/>
          <w:color w:val="000000" w:themeColor="text1"/>
          <w:lang w:eastAsia="en-GB"/>
        </w:rPr>
        <w:t xml:space="preserve">  in your kitchen.</w:t>
      </w:r>
    </w:p>
    <w:p w14:paraId="49DABFE0" w14:textId="24F35DD9" w:rsidR="00DA6208" w:rsidRDefault="00BA15B0" w:rsidP="00DA6208">
      <w:pPr>
        <w:spacing w:line="256" w:lineRule="auto"/>
        <w:rPr>
          <w:rFonts w:eastAsiaTheme="minorEastAsia"/>
          <w:b/>
          <w:bCs/>
          <w:color w:val="000000" w:themeColor="text1"/>
          <w:lang w:eastAsia="en-GB"/>
        </w:rPr>
      </w:pPr>
      <w:r>
        <w:rPr>
          <w:rFonts w:eastAsiaTheme="minorEastAsia"/>
          <w:noProof/>
          <w:color w:val="000000" w:themeColor="text1"/>
          <w:lang w:eastAsia="en-GB"/>
          <w14:ligatures w14:val="standardContextual"/>
        </w:rPr>
        <w:drawing>
          <wp:anchor distT="0" distB="0" distL="114300" distR="114300" simplePos="0" relativeHeight="251658240" behindDoc="1" locked="0" layoutInCell="1" allowOverlap="1" wp14:anchorId="6561DF97" wp14:editId="3FF1FEC1">
            <wp:simplePos x="0" y="0"/>
            <wp:positionH relativeFrom="column">
              <wp:posOffset>3133725</wp:posOffset>
            </wp:positionH>
            <wp:positionV relativeFrom="page">
              <wp:posOffset>4352925</wp:posOffset>
            </wp:positionV>
            <wp:extent cx="2343150" cy="1819275"/>
            <wp:effectExtent l="0" t="0" r="0" b="9525"/>
            <wp:wrapSquare wrapText="bothSides"/>
            <wp:docPr id="1" name="Picture 1" descr="A picture containing black, kitchen appliance, appli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kitchen appliance, applian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3150" cy="1819275"/>
                    </a:xfrm>
                    <a:prstGeom prst="rect">
                      <a:avLst/>
                    </a:prstGeom>
                  </pic:spPr>
                </pic:pic>
              </a:graphicData>
            </a:graphic>
            <wp14:sizeRelH relativeFrom="margin">
              <wp14:pctWidth>0</wp14:pctWidth>
            </wp14:sizeRelH>
            <wp14:sizeRelV relativeFrom="margin">
              <wp14:pctHeight>0</wp14:pctHeight>
            </wp14:sizeRelV>
          </wp:anchor>
        </w:drawing>
      </w:r>
      <w:r w:rsidR="00DA6208">
        <w:rPr>
          <w:rFonts w:eastAsiaTheme="minorEastAsia"/>
          <w:color w:val="000000" w:themeColor="text1"/>
          <w:lang w:eastAsia="en-GB"/>
        </w:rPr>
        <w:t>There are variety of air fryers on the market but the Ninja Air Fryer MAX AF10UK is great value, with a generous family-size 5.2L capacity, and it features six different cooking functions:</w:t>
      </w:r>
    </w:p>
    <w:p w14:paraId="67FFD88D" w14:textId="3FA06F3F" w:rsidR="00DA6208" w:rsidRDefault="00DA6208" w:rsidP="00DA6208">
      <w:pPr>
        <w:pStyle w:val="ListParagraph"/>
        <w:numPr>
          <w:ilvl w:val="0"/>
          <w:numId w:val="1"/>
        </w:numPr>
        <w:spacing w:before="300" w:after="75" w:line="312" w:lineRule="atLeast"/>
        <w:rPr>
          <w:rFonts w:eastAsiaTheme="minorEastAsia"/>
        </w:rPr>
      </w:pPr>
      <w:r>
        <w:rPr>
          <w:rFonts w:eastAsiaTheme="minorEastAsia"/>
        </w:rPr>
        <w:t>Air fry</w:t>
      </w:r>
    </w:p>
    <w:p w14:paraId="5D2393CE" w14:textId="77777777" w:rsidR="00DA6208" w:rsidRDefault="00DA6208" w:rsidP="00DA6208">
      <w:pPr>
        <w:pStyle w:val="ListParagraph"/>
        <w:numPr>
          <w:ilvl w:val="0"/>
          <w:numId w:val="1"/>
        </w:numPr>
        <w:spacing w:before="300" w:after="75" w:line="312" w:lineRule="atLeast"/>
        <w:rPr>
          <w:rFonts w:eastAsiaTheme="minorEastAsia"/>
        </w:rPr>
      </w:pPr>
      <w:r>
        <w:rPr>
          <w:rFonts w:eastAsiaTheme="minorEastAsia"/>
          <w:color w:val="000000" w:themeColor="text1"/>
          <w:lang w:eastAsia="en-GB"/>
        </w:rPr>
        <w:t>Roast</w:t>
      </w:r>
    </w:p>
    <w:p w14:paraId="6780BB2A" w14:textId="3AE9D89C" w:rsidR="00DA6208" w:rsidRDefault="00DA6208" w:rsidP="00DA6208">
      <w:pPr>
        <w:pStyle w:val="ListParagraph"/>
        <w:numPr>
          <w:ilvl w:val="0"/>
          <w:numId w:val="1"/>
        </w:numPr>
        <w:spacing w:before="300" w:after="75" w:line="312" w:lineRule="atLeast"/>
        <w:rPr>
          <w:rFonts w:eastAsiaTheme="minorEastAsia"/>
          <w:color w:val="000000" w:themeColor="text1"/>
          <w:lang w:eastAsia="en-GB"/>
        </w:rPr>
      </w:pPr>
      <w:r>
        <w:rPr>
          <w:rFonts w:eastAsiaTheme="minorEastAsia"/>
          <w:color w:val="000000" w:themeColor="text1"/>
          <w:lang w:eastAsia="en-GB"/>
        </w:rPr>
        <w:t>Reheat</w:t>
      </w:r>
      <w:r w:rsidR="00BA15B0">
        <w:rPr>
          <w:rFonts w:eastAsiaTheme="minorEastAsia"/>
          <w:color w:val="000000" w:themeColor="text1"/>
          <w:lang w:eastAsia="en-GB"/>
        </w:rPr>
        <w:t xml:space="preserve"> </w:t>
      </w:r>
    </w:p>
    <w:p w14:paraId="2C308BDA" w14:textId="4B483B86" w:rsidR="00DA6208" w:rsidRDefault="00DA6208" w:rsidP="00DA6208">
      <w:pPr>
        <w:pStyle w:val="ListParagraph"/>
        <w:numPr>
          <w:ilvl w:val="0"/>
          <w:numId w:val="1"/>
        </w:numPr>
        <w:spacing w:before="300" w:after="75" w:line="312" w:lineRule="atLeast"/>
        <w:rPr>
          <w:rFonts w:eastAsiaTheme="minorEastAsia"/>
          <w:color w:val="000000" w:themeColor="text1"/>
          <w:lang w:eastAsia="en-GB"/>
        </w:rPr>
      </w:pPr>
      <w:r>
        <w:rPr>
          <w:rFonts w:eastAsiaTheme="minorEastAsia"/>
          <w:color w:val="000000" w:themeColor="text1"/>
          <w:lang w:eastAsia="en-GB"/>
        </w:rPr>
        <w:t>Bake</w:t>
      </w:r>
    </w:p>
    <w:p w14:paraId="004FFF30" w14:textId="23F9F8CB" w:rsidR="00DA6208" w:rsidRDefault="00DA6208" w:rsidP="00DA6208">
      <w:pPr>
        <w:pStyle w:val="ListParagraph"/>
        <w:numPr>
          <w:ilvl w:val="0"/>
          <w:numId w:val="1"/>
        </w:numPr>
        <w:spacing w:before="300" w:after="75" w:line="312" w:lineRule="atLeast"/>
        <w:rPr>
          <w:rFonts w:eastAsiaTheme="minorEastAsia"/>
          <w:color w:val="000000" w:themeColor="text1"/>
          <w:lang w:eastAsia="en-GB"/>
        </w:rPr>
      </w:pPr>
      <w:r>
        <w:rPr>
          <w:rFonts w:eastAsiaTheme="minorEastAsia"/>
          <w:color w:val="000000" w:themeColor="text1"/>
          <w:lang w:eastAsia="en-GB"/>
        </w:rPr>
        <w:t>Dehydrate</w:t>
      </w:r>
    </w:p>
    <w:p w14:paraId="7B1D70EE" w14:textId="18F25D56" w:rsidR="00DA6208" w:rsidRDefault="00DA6208" w:rsidP="00DA6208">
      <w:pPr>
        <w:pStyle w:val="ListParagraph"/>
        <w:numPr>
          <w:ilvl w:val="0"/>
          <w:numId w:val="1"/>
        </w:numPr>
        <w:spacing w:line="256" w:lineRule="auto"/>
        <w:rPr>
          <w:rFonts w:eastAsiaTheme="minorEastAsia"/>
          <w:color w:val="000000" w:themeColor="text1"/>
          <w:lang w:eastAsia="en-GB"/>
        </w:rPr>
      </w:pPr>
      <w:r w:rsidRPr="00DA6208">
        <w:rPr>
          <w:rFonts w:eastAsiaTheme="minorEastAsia"/>
          <w:color w:val="000000" w:themeColor="text1"/>
          <w:lang w:eastAsia="en-GB"/>
        </w:rPr>
        <w:t>Maximum Crisp</w:t>
      </w:r>
    </w:p>
    <w:p w14:paraId="52EAE005" w14:textId="3E921299" w:rsidR="00BA15B0" w:rsidRPr="00DA6208" w:rsidRDefault="00BA15B0" w:rsidP="00BA15B0">
      <w:pPr>
        <w:pStyle w:val="ListParagraph"/>
        <w:spacing w:line="256" w:lineRule="auto"/>
        <w:rPr>
          <w:rFonts w:eastAsiaTheme="minorEastAsia"/>
          <w:color w:val="000000" w:themeColor="text1"/>
          <w:lang w:eastAsia="en-GB"/>
        </w:rPr>
      </w:pPr>
    </w:p>
    <w:p w14:paraId="281CBD44" w14:textId="782FE0BD" w:rsidR="00DA6208" w:rsidRDefault="00DA6208" w:rsidP="00DA6208">
      <w:pPr>
        <w:spacing w:before="300" w:after="75" w:line="312" w:lineRule="atLeast"/>
        <w:rPr>
          <w:rFonts w:eastAsiaTheme="minorEastAsia"/>
          <w:color w:val="000000" w:themeColor="text1"/>
          <w:lang w:eastAsia="en-GB"/>
        </w:rPr>
      </w:pPr>
      <w:r>
        <w:rPr>
          <w:rFonts w:eastAsiaTheme="minorEastAsia"/>
          <w:color w:val="000000" w:themeColor="text1"/>
          <w:lang w:eastAsia="en-GB"/>
        </w:rPr>
        <w:t>You can easily cook all your favourite dishes, seven days a week, safe in the knowledge you will not be adding fat to your diet. So, how does it work?</w:t>
      </w:r>
    </w:p>
    <w:p w14:paraId="152FE307" w14:textId="5FCDB52F" w:rsidR="00DA6208" w:rsidRDefault="00DA6208" w:rsidP="00DA6208">
      <w:pPr>
        <w:spacing w:before="300" w:after="75" w:line="336" w:lineRule="atLeast"/>
        <w:rPr>
          <w:rFonts w:eastAsiaTheme="minorEastAsia"/>
          <w:color w:val="000000" w:themeColor="text1"/>
          <w:lang w:eastAsia="en-GB"/>
        </w:rPr>
      </w:pPr>
      <w:r>
        <w:rPr>
          <w:rFonts w:eastAsiaTheme="minorEastAsia"/>
          <w:color w:val="000000" w:themeColor="text1"/>
          <w:lang w:eastAsia="en-GB"/>
        </w:rPr>
        <w:t xml:space="preserve">Air fryers circulate hot air around your food. The heat removes moisture, resulting in a crispy finish. You can enjoy succulent salmon fillets, and scrumptious chocolate brownies, baked to perfection.  You can even reheat, cook from frozen, and even dehydrate fruit. With the rise in cost of living an air fryer will reduce your bills as more economical than cookers, and halves cooking time.  </w:t>
      </w:r>
    </w:p>
    <w:p w14:paraId="549142EB" w14:textId="1E9BD06E" w:rsidR="00DA6208" w:rsidRPr="00713B1E" w:rsidRDefault="00DA6208" w:rsidP="00713B1E">
      <w:pPr>
        <w:spacing w:before="300" w:after="75" w:line="336" w:lineRule="atLeast"/>
        <w:rPr>
          <w:rFonts w:eastAsiaTheme="minorEastAsia"/>
          <w:color w:val="000000" w:themeColor="text1"/>
          <w:u w:val="single"/>
        </w:rPr>
      </w:pPr>
      <w:r>
        <w:rPr>
          <w:rFonts w:eastAsiaTheme="minorEastAsia"/>
          <w:color w:val="000000" w:themeColor="text1"/>
        </w:rPr>
        <w:t xml:space="preserve">Oil free and fast cooking, that doesn’t compromise on texture or flavour, and allows us to indulge in guilt free treats, what’s not to like?  </w:t>
      </w:r>
      <w:hyperlink r:id="rId8" w:history="1">
        <w:r>
          <w:rPr>
            <w:rStyle w:val="Hyperlink"/>
            <w:rFonts w:eastAsiaTheme="minorEastAsia"/>
          </w:rPr>
          <w:t>Ninja Air Fryer MAX AF10UK</w:t>
        </w:r>
      </w:hyperlink>
      <w:r>
        <w:rPr>
          <w:rFonts w:eastAsiaTheme="minorEastAsia"/>
          <w:color w:val="000000" w:themeColor="text1"/>
        </w:rPr>
        <w:t xml:space="preserve"> </w:t>
      </w:r>
    </w:p>
    <w:p w14:paraId="001165B5" w14:textId="59AA03CD" w:rsidR="00DA6208" w:rsidRDefault="00DA6208" w:rsidP="00DA6208"/>
    <w:p w14:paraId="110ABEF5" w14:textId="77777777" w:rsidR="00DA2C45" w:rsidRDefault="00DA2C45"/>
    <w:sectPr w:rsidR="00DA2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43ACB"/>
    <w:multiLevelType w:val="hybridMultilevel"/>
    <w:tmpl w:val="0582B0BC"/>
    <w:lvl w:ilvl="0" w:tplc="B16AE71E">
      <w:start w:val="1"/>
      <w:numFmt w:val="decimal"/>
      <w:lvlText w:val="%1."/>
      <w:lvlJc w:val="left"/>
      <w:pPr>
        <w:ind w:left="720" w:hanging="360"/>
      </w:pPr>
    </w:lvl>
    <w:lvl w:ilvl="1" w:tplc="EB8263F0">
      <w:start w:val="1"/>
      <w:numFmt w:val="lowerLetter"/>
      <w:lvlText w:val="%2."/>
      <w:lvlJc w:val="left"/>
      <w:pPr>
        <w:ind w:left="1440" w:hanging="360"/>
      </w:pPr>
    </w:lvl>
    <w:lvl w:ilvl="2" w:tplc="534E303C">
      <w:start w:val="1"/>
      <w:numFmt w:val="lowerRoman"/>
      <w:lvlText w:val="%3."/>
      <w:lvlJc w:val="right"/>
      <w:pPr>
        <w:ind w:left="2160" w:hanging="180"/>
      </w:pPr>
    </w:lvl>
    <w:lvl w:ilvl="3" w:tplc="E084C118">
      <w:start w:val="1"/>
      <w:numFmt w:val="decimal"/>
      <w:lvlText w:val="%4."/>
      <w:lvlJc w:val="left"/>
      <w:pPr>
        <w:ind w:left="2880" w:hanging="360"/>
      </w:pPr>
    </w:lvl>
    <w:lvl w:ilvl="4" w:tplc="43101F9C">
      <w:start w:val="1"/>
      <w:numFmt w:val="lowerLetter"/>
      <w:lvlText w:val="%5."/>
      <w:lvlJc w:val="left"/>
      <w:pPr>
        <w:ind w:left="3600" w:hanging="360"/>
      </w:pPr>
    </w:lvl>
    <w:lvl w:ilvl="5" w:tplc="202CA678">
      <w:start w:val="1"/>
      <w:numFmt w:val="lowerRoman"/>
      <w:lvlText w:val="%6."/>
      <w:lvlJc w:val="right"/>
      <w:pPr>
        <w:ind w:left="4320" w:hanging="180"/>
      </w:pPr>
    </w:lvl>
    <w:lvl w:ilvl="6" w:tplc="B19C2580">
      <w:start w:val="1"/>
      <w:numFmt w:val="decimal"/>
      <w:lvlText w:val="%7."/>
      <w:lvlJc w:val="left"/>
      <w:pPr>
        <w:ind w:left="5040" w:hanging="360"/>
      </w:pPr>
    </w:lvl>
    <w:lvl w:ilvl="7" w:tplc="0F28B2B8">
      <w:start w:val="1"/>
      <w:numFmt w:val="lowerLetter"/>
      <w:lvlText w:val="%8."/>
      <w:lvlJc w:val="left"/>
      <w:pPr>
        <w:ind w:left="5760" w:hanging="360"/>
      </w:pPr>
    </w:lvl>
    <w:lvl w:ilvl="8" w:tplc="A918AD34">
      <w:start w:val="1"/>
      <w:numFmt w:val="lowerRoman"/>
      <w:lvlText w:val="%9."/>
      <w:lvlJc w:val="right"/>
      <w:pPr>
        <w:ind w:left="6480" w:hanging="180"/>
      </w:pPr>
    </w:lvl>
  </w:abstractNum>
  <w:num w:numId="1" w16cid:durableId="1821650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08"/>
    <w:rsid w:val="00713B1E"/>
    <w:rsid w:val="00A01E99"/>
    <w:rsid w:val="00BA15B0"/>
    <w:rsid w:val="00DA2C45"/>
    <w:rsid w:val="00DA6208"/>
    <w:rsid w:val="00E70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FAC2"/>
  <w15:chartTrackingRefBased/>
  <w15:docId w15:val="{1A490EE2-84F0-464D-B1E1-85599D9A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08"/>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6208"/>
    <w:rPr>
      <w:color w:val="0563C1" w:themeColor="hyperlink"/>
      <w:u w:val="single"/>
    </w:rPr>
  </w:style>
  <w:style w:type="paragraph" w:styleId="NormalWeb">
    <w:name w:val="Normal (Web)"/>
    <w:basedOn w:val="Normal"/>
    <w:uiPriority w:val="99"/>
    <w:semiHidden/>
    <w:unhideWhenUsed/>
    <w:rsid w:val="00DA620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A6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1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njakitchen.co.uk/product/ninja-air-fryer-max-af160uk-zidAF160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njakitchen.co.uk/product/ninja-air-fryer-max-af160uk-zidAF160UK" TargetMode="External"/><Relationship Id="rId5" Type="http://schemas.openxmlformats.org/officeDocument/2006/relationships/hyperlink" Target="https://commonslibrary.parliament.uk/research-briefings/sn0333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horton</dc:creator>
  <cp:keywords/>
  <dc:description/>
  <cp:lastModifiedBy>alison horton</cp:lastModifiedBy>
  <cp:revision>2</cp:revision>
  <dcterms:created xsi:type="dcterms:W3CDTF">2023-03-03T20:24:00Z</dcterms:created>
  <dcterms:modified xsi:type="dcterms:W3CDTF">2023-03-03T20:24:00Z</dcterms:modified>
</cp:coreProperties>
</file>